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F3" w:rsidRDefault="008259F3">
      <w:pPr>
        <w:rPr>
          <w:b/>
          <w:sz w:val="24"/>
          <w:szCs w:val="24"/>
        </w:rPr>
      </w:pPr>
      <w:bookmarkStart w:id="0" w:name="_GoBack"/>
      <w:bookmarkEnd w:id="0"/>
      <w:r>
        <w:rPr>
          <w:b/>
          <w:sz w:val="24"/>
          <w:szCs w:val="24"/>
        </w:rPr>
        <w:t>A HYDROTHERMAL ADVENTURE – BUILD YOUR OWN UNKNOWN</w:t>
      </w:r>
    </w:p>
    <w:p w:rsidR="002049C1" w:rsidRDefault="00394EB0">
      <w:pPr>
        <w:rPr>
          <w:b/>
          <w:sz w:val="24"/>
          <w:szCs w:val="24"/>
        </w:rPr>
      </w:pPr>
      <w:r>
        <w:rPr>
          <w:b/>
          <w:sz w:val="24"/>
          <w:szCs w:val="24"/>
        </w:rPr>
        <w:t>FACT or FICTION Student Evaluation Game</w:t>
      </w:r>
    </w:p>
    <w:p w:rsidR="00754254" w:rsidRPr="00F13FDB" w:rsidRDefault="00754254" w:rsidP="00754254">
      <w:pPr>
        <w:rPr>
          <w:b/>
          <w:sz w:val="24"/>
          <w:szCs w:val="24"/>
        </w:rPr>
      </w:pPr>
      <w:r>
        <w:rPr>
          <w:b/>
          <w:sz w:val="24"/>
          <w:szCs w:val="24"/>
        </w:rPr>
        <w:t xml:space="preserve">Approximate time to complete: </w:t>
      </w:r>
      <w:r w:rsidRPr="00F13FDB">
        <w:rPr>
          <w:b/>
          <w:sz w:val="24"/>
          <w:szCs w:val="24"/>
        </w:rPr>
        <w:t>15 min</w:t>
      </w:r>
      <w:r>
        <w:rPr>
          <w:b/>
          <w:sz w:val="24"/>
          <w:szCs w:val="24"/>
        </w:rPr>
        <w:t>ute</w:t>
      </w:r>
      <w:r w:rsidRPr="00F13FDB">
        <w:rPr>
          <w:b/>
          <w:sz w:val="24"/>
          <w:szCs w:val="24"/>
        </w:rPr>
        <w:t>s</w:t>
      </w:r>
    </w:p>
    <w:p w:rsidR="002049C1" w:rsidRDefault="002049C1"/>
    <w:p w:rsidR="00754254" w:rsidRDefault="00394EB0">
      <w:r>
        <w:t xml:space="preserve">Taking inspiration from the script of </w:t>
      </w:r>
      <w:r>
        <w:rPr>
          <w:i/>
        </w:rPr>
        <w:t>Build Your Own Unknown</w:t>
      </w:r>
      <w:r>
        <w:t xml:space="preserve"> which merges scientific fact with a fictional narrative, play a game of fact or fiction to evaluate student learning.  </w:t>
      </w:r>
    </w:p>
    <w:p w:rsidR="00754254" w:rsidRDefault="00754254"/>
    <w:p w:rsidR="00754254" w:rsidRDefault="00394EB0">
      <w:r>
        <w:t xml:space="preserve">Play the game twice; at the beginning of the module after the students first viewing of </w:t>
      </w:r>
      <w:r>
        <w:rPr>
          <w:i/>
        </w:rPr>
        <w:t xml:space="preserve">Build Your Own Unknown </w:t>
      </w:r>
      <w:r>
        <w:t xml:space="preserve">and at the end of the completed module or related lesson plans. </w:t>
      </w:r>
    </w:p>
    <w:p w:rsidR="00754254" w:rsidRDefault="00754254"/>
    <w:p w:rsidR="002049C1" w:rsidRDefault="008259F3">
      <w:r>
        <w:t xml:space="preserve">Alternatively create a set of </w:t>
      </w:r>
      <w:r w:rsidR="00754254">
        <w:t>questions based on the glossary and use to play fact or fiction.</w:t>
      </w:r>
    </w:p>
    <w:p w:rsidR="00754254" w:rsidRDefault="00754254"/>
    <w:p w:rsidR="002049C1" w:rsidRDefault="00394EB0">
      <w:r>
        <w:t>Record results each time and compare statistics to determine the class percentage increase/decrease in learning.</w:t>
      </w:r>
    </w:p>
    <w:p w:rsidR="002049C1" w:rsidRDefault="002049C1"/>
    <w:p w:rsidR="002049C1" w:rsidRDefault="00394EB0">
      <w:pPr>
        <w:rPr>
          <w:b/>
        </w:rPr>
      </w:pPr>
      <w:r>
        <w:rPr>
          <w:b/>
        </w:rPr>
        <w:t>Game Instructions:</w:t>
      </w:r>
    </w:p>
    <w:p w:rsidR="002049C1" w:rsidRDefault="00394EB0">
      <w:pPr>
        <w:numPr>
          <w:ilvl w:val="0"/>
          <w:numId w:val="3"/>
        </w:numPr>
        <w:contextualSpacing/>
      </w:pPr>
      <w:r>
        <w:t xml:space="preserve">Watch </w:t>
      </w:r>
      <w:r>
        <w:rPr>
          <w:i/>
        </w:rPr>
        <w:t>Build Your Own Unknown</w:t>
      </w:r>
      <w:r>
        <w:t xml:space="preserve"> short film in class.  Students should know by now that the film combines scientific fact with fictional narrative and if they are in the process of making their own film should have a good understanding of this.</w:t>
      </w:r>
    </w:p>
    <w:p w:rsidR="002049C1" w:rsidRDefault="00394EB0">
      <w:pPr>
        <w:numPr>
          <w:ilvl w:val="0"/>
          <w:numId w:val="3"/>
        </w:numPr>
        <w:contextualSpacing/>
      </w:pPr>
      <w:r>
        <w:t>Ask the class the FACT or FICTION Table of Questions</w:t>
      </w:r>
    </w:p>
    <w:p w:rsidR="002049C1" w:rsidRDefault="00394EB0">
      <w:pPr>
        <w:numPr>
          <w:ilvl w:val="0"/>
          <w:numId w:val="3"/>
        </w:numPr>
        <w:contextualSpacing/>
      </w:pPr>
      <w:r>
        <w:t>Students respond after each question by displaying / holding up either the FACT or FICTION game card</w:t>
      </w:r>
    </w:p>
    <w:p w:rsidR="002049C1" w:rsidRDefault="00394EB0">
      <w:pPr>
        <w:numPr>
          <w:ilvl w:val="0"/>
          <w:numId w:val="3"/>
        </w:numPr>
        <w:contextualSpacing/>
      </w:pPr>
      <w:r>
        <w:t>Ask the scorekeeper to count and record the number of students who answer FACT and FICTION</w:t>
      </w:r>
    </w:p>
    <w:p w:rsidR="002049C1" w:rsidRDefault="00394EB0">
      <w:pPr>
        <w:numPr>
          <w:ilvl w:val="0"/>
          <w:numId w:val="3"/>
        </w:numPr>
        <w:contextualSpacing/>
      </w:pPr>
      <w:r>
        <w:t>After the exercise is complete explore the answer to each question as a class, revealing if indeed it is FACT or FICTION</w:t>
      </w:r>
    </w:p>
    <w:p w:rsidR="002049C1" w:rsidRDefault="00394EB0">
      <w:pPr>
        <w:numPr>
          <w:ilvl w:val="0"/>
          <w:numId w:val="3"/>
        </w:numPr>
        <w:contextualSpacing/>
      </w:pPr>
      <w:r>
        <w:t>Compare the results from each game to calculate the increase/decrease in student learning.</w:t>
      </w:r>
    </w:p>
    <w:p w:rsidR="002049C1" w:rsidRDefault="002049C1"/>
    <w:p w:rsidR="002049C1" w:rsidRDefault="00394EB0">
      <w:pPr>
        <w:rPr>
          <w:b/>
        </w:rPr>
      </w:pPr>
      <w:r>
        <w:rPr>
          <w:b/>
        </w:rPr>
        <w:t>Preparations:</w:t>
      </w:r>
    </w:p>
    <w:p w:rsidR="002049C1" w:rsidRDefault="00394EB0">
      <w:pPr>
        <w:numPr>
          <w:ilvl w:val="0"/>
          <w:numId w:val="2"/>
        </w:numPr>
        <w:contextualSpacing/>
      </w:pPr>
      <w:r>
        <w:t>A copy of</w:t>
      </w:r>
      <w:r>
        <w:rPr>
          <w:i/>
        </w:rPr>
        <w:t xml:space="preserve"> Build Your Own Unknown</w:t>
      </w:r>
      <w:r>
        <w:t xml:space="preserve"> hydrothermal </w:t>
      </w:r>
      <w:proofErr w:type="spellStart"/>
      <w:r>
        <w:t>adVENTure</w:t>
      </w:r>
      <w:proofErr w:type="spellEnd"/>
      <w:r>
        <w:t xml:space="preserve"> film available for class viewing</w:t>
      </w:r>
    </w:p>
    <w:p w:rsidR="002049C1" w:rsidRDefault="00394EB0">
      <w:pPr>
        <w:numPr>
          <w:ilvl w:val="0"/>
          <w:numId w:val="2"/>
        </w:numPr>
        <w:contextualSpacing/>
      </w:pPr>
      <w:r>
        <w:t>Printed FACT or FICTION game cards (template plus instructions provided)</w:t>
      </w:r>
    </w:p>
    <w:p w:rsidR="002049C1" w:rsidRDefault="00394EB0">
      <w:pPr>
        <w:numPr>
          <w:ilvl w:val="0"/>
          <w:numId w:val="2"/>
        </w:numPr>
        <w:contextualSpacing/>
      </w:pPr>
      <w:r>
        <w:t>Nominate a student who will be responsible for keeping score</w:t>
      </w:r>
    </w:p>
    <w:p w:rsidR="002049C1" w:rsidRDefault="00394EB0">
      <w:pPr>
        <w:numPr>
          <w:ilvl w:val="0"/>
          <w:numId w:val="2"/>
        </w:numPr>
        <w:contextualSpacing/>
      </w:pPr>
      <w:r>
        <w:t>Devise two questions that relate to lesson plans undertaken in the classroom / the students own film and enter into Q11 and Q12 of the FACT or FICTION Table of Questions.</w:t>
      </w:r>
    </w:p>
    <w:p w:rsidR="002049C1" w:rsidRDefault="002049C1"/>
    <w:p w:rsidR="002049C1" w:rsidRDefault="00394EB0">
      <w:pPr>
        <w:rPr>
          <w:b/>
        </w:rPr>
      </w:pPr>
      <w:r>
        <w:rPr>
          <w:b/>
        </w:rPr>
        <w:t>Game Card Template Printable Instructions:</w:t>
      </w:r>
    </w:p>
    <w:p w:rsidR="002049C1" w:rsidRDefault="00394EB0">
      <w:pPr>
        <w:numPr>
          <w:ilvl w:val="0"/>
          <w:numId w:val="1"/>
        </w:numPr>
        <w:contextualSpacing/>
      </w:pPr>
      <w:r>
        <w:lastRenderedPageBreak/>
        <w:t>Print the FACT game card template on A4 paper or light card.  One sheet contains 8 game cards.  Print the number of sheets required so each student in the class will have one game card.</w:t>
      </w:r>
    </w:p>
    <w:p w:rsidR="002049C1" w:rsidRDefault="00394EB0">
      <w:pPr>
        <w:numPr>
          <w:ilvl w:val="0"/>
          <w:numId w:val="1"/>
        </w:numPr>
        <w:contextualSpacing/>
      </w:pPr>
      <w:r>
        <w:t>Print the FICTION game card template on the blank reverse side of the FACT printed sheets.  The template is formatted for both designs to align.</w:t>
      </w:r>
    </w:p>
    <w:p w:rsidR="002049C1" w:rsidRDefault="00394EB0">
      <w:pPr>
        <w:numPr>
          <w:ilvl w:val="0"/>
          <w:numId w:val="1"/>
        </w:numPr>
        <w:contextualSpacing/>
      </w:pPr>
      <w:r>
        <w:t>Cut out the game cards.</w:t>
      </w:r>
    </w:p>
    <w:p w:rsidR="002049C1" w:rsidRDefault="00394EB0">
      <w:pPr>
        <w:numPr>
          <w:ilvl w:val="0"/>
          <w:numId w:val="1"/>
        </w:numPr>
        <w:contextualSpacing/>
      </w:pPr>
      <w:r>
        <w:t>Distribute one game card per student.</w:t>
      </w:r>
    </w:p>
    <w:p w:rsidR="002049C1" w:rsidRDefault="002049C1"/>
    <w:p w:rsidR="002049C1" w:rsidRDefault="002049C1"/>
    <w:p w:rsidR="002049C1" w:rsidRDefault="002049C1"/>
    <w:p w:rsidR="00754254" w:rsidRDefault="00754254" w:rsidP="00754254">
      <w:pPr>
        <w:rPr>
          <w:b/>
          <w:sz w:val="24"/>
          <w:szCs w:val="24"/>
        </w:rPr>
      </w:pPr>
      <w:r>
        <w:rPr>
          <w:b/>
          <w:sz w:val="24"/>
          <w:szCs w:val="24"/>
        </w:rPr>
        <w:t>A HYDROTHERMAL ADVENTURE – BUILD YOUR OWN UNKNOWN</w:t>
      </w:r>
    </w:p>
    <w:p w:rsidR="002049C1" w:rsidRDefault="00394EB0">
      <w:pPr>
        <w:rPr>
          <w:b/>
          <w:sz w:val="24"/>
          <w:szCs w:val="24"/>
        </w:rPr>
      </w:pPr>
      <w:r>
        <w:rPr>
          <w:b/>
          <w:sz w:val="24"/>
          <w:szCs w:val="24"/>
        </w:rPr>
        <w:t>FACT or FICTION Questions</w:t>
      </w:r>
    </w:p>
    <w:p w:rsidR="002049C1" w:rsidRDefault="002049C1"/>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80"/>
        <w:gridCol w:w="870"/>
        <w:gridCol w:w="870"/>
      </w:tblGrid>
      <w:tr w:rsidR="002049C1">
        <w:trPr>
          <w:trHeight w:val="420"/>
        </w:trPr>
        <w:tc>
          <w:tcPr>
            <w:tcW w:w="7290" w:type="dxa"/>
            <w:gridSpan w:val="2"/>
            <w:shd w:val="clear" w:color="auto" w:fill="auto"/>
            <w:tcMar>
              <w:top w:w="100" w:type="dxa"/>
              <w:left w:w="100" w:type="dxa"/>
              <w:bottom w:w="100" w:type="dxa"/>
              <w:right w:w="100" w:type="dxa"/>
            </w:tcMar>
          </w:tcPr>
          <w:p w:rsidR="002049C1" w:rsidRDefault="00394EB0">
            <w:pPr>
              <w:widowControl w:val="0"/>
              <w:spacing w:line="240" w:lineRule="auto"/>
              <w:rPr>
                <w:b/>
              </w:rPr>
            </w:pPr>
            <w:r>
              <w:rPr>
                <w:b/>
              </w:rPr>
              <w:t>Questions</w:t>
            </w:r>
          </w:p>
        </w:tc>
        <w:tc>
          <w:tcPr>
            <w:tcW w:w="87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Fact</w:t>
            </w:r>
          </w:p>
        </w:tc>
        <w:tc>
          <w:tcPr>
            <w:tcW w:w="87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Fiction</w:t>
            </w: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Q1</w:t>
            </w:r>
          </w:p>
        </w:tc>
        <w:tc>
          <w:tcPr>
            <w:tcW w:w="6480" w:type="dxa"/>
            <w:shd w:val="clear" w:color="auto" w:fill="auto"/>
            <w:tcMar>
              <w:top w:w="100" w:type="dxa"/>
              <w:left w:w="100" w:type="dxa"/>
              <w:bottom w:w="100" w:type="dxa"/>
              <w:right w:w="100" w:type="dxa"/>
            </w:tcMar>
          </w:tcPr>
          <w:p w:rsidR="002049C1" w:rsidRDefault="00394EB0" w:rsidP="006F3744">
            <w:pPr>
              <w:widowControl w:val="0"/>
              <w:spacing w:line="240" w:lineRule="auto"/>
            </w:pPr>
            <w:r>
              <w:t xml:space="preserve">The </w:t>
            </w:r>
            <w:r w:rsidR="006F3744">
              <w:t xml:space="preserve">RV </w:t>
            </w:r>
            <w:r w:rsidR="006F3744" w:rsidRPr="006F3744">
              <w:rPr>
                <w:i/>
              </w:rPr>
              <w:t>Celtic Explorer</w:t>
            </w:r>
            <w:r w:rsidR="006F3744">
              <w:t xml:space="preserve"> </w:t>
            </w:r>
            <w:r>
              <w:t xml:space="preserve">is the name of the Irish research vessel used in the discovery of the </w:t>
            </w:r>
            <w:proofErr w:type="spellStart"/>
            <w:r>
              <w:t>Moytirra</w:t>
            </w:r>
            <w:proofErr w:type="spellEnd"/>
            <w:r>
              <w:t xml:space="preserve"> hydrothermal vents field</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Q2</w:t>
            </w:r>
          </w:p>
        </w:tc>
        <w:tc>
          <w:tcPr>
            <w:tcW w:w="6480" w:type="dxa"/>
            <w:shd w:val="clear" w:color="auto" w:fill="auto"/>
            <w:tcMar>
              <w:top w:w="100" w:type="dxa"/>
              <w:left w:w="100" w:type="dxa"/>
              <w:bottom w:w="100" w:type="dxa"/>
              <w:right w:w="100" w:type="dxa"/>
            </w:tcMar>
          </w:tcPr>
          <w:p w:rsidR="002049C1" w:rsidRDefault="00394EB0">
            <w:pPr>
              <w:widowControl w:val="0"/>
              <w:spacing w:line="240" w:lineRule="auto"/>
            </w:pPr>
            <w:r>
              <w:t>Humans can safely descend to 3,000 meters under the ocean</w:t>
            </w:r>
            <w:r w:rsidR="006F3744">
              <w:t xml:space="preserve"> without the use of technology</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Q3</w:t>
            </w:r>
          </w:p>
        </w:tc>
        <w:tc>
          <w:tcPr>
            <w:tcW w:w="6480" w:type="dxa"/>
            <w:shd w:val="clear" w:color="auto" w:fill="auto"/>
            <w:tcMar>
              <w:top w:w="100" w:type="dxa"/>
              <w:left w:w="100" w:type="dxa"/>
              <w:bottom w:w="100" w:type="dxa"/>
              <w:right w:w="100" w:type="dxa"/>
            </w:tcMar>
          </w:tcPr>
          <w:p w:rsidR="002049C1" w:rsidRDefault="00394EB0">
            <w:pPr>
              <w:widowControl w:val="0"/>
              <w:spacing w:line="240" w:lineRule="auto"/>
            </w:pPr>
            <w:proofErr w:type="spellStart"/>
            <w:r>
              <w:t>Moytirra</w:t>
            </w:r>
            <w:proofErr w:type="spellEnd"/>
            <w:r>
              <w:t xml:space="preserve"> hydrothermal vents field was discovered by a team of marine scientists lead by Professor Andy Wheeler</w:t>
            </w:r>
            <w:r w:rsidR="006F3744">
              <w:t xml:space="preserve"> in 2011</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Q4</w:t>
            </w:r>
          </w:p>
        </w:tc>
        <w:tc>
          <w:tcPr>
            <w:tcW w:w="6480" w:type="dxa"/>
            <w:shd w:val="clear" w:color="auto" w:fill="auto"/>
            <w:tcMar>
              <w:top w:w="100" w:type="dxa"/>
              <w:left w:w="100" w:type="dxa"/>
              <w:bottom w:w="100" w:type="dxa"/>
              <w:right w:w="100" w:type="dxa"/>
            </w:tcMar>
          </w:tcPr>
          <w:p w:rsidR="002049C1" w:rsidRDefault="00394EB0">
            <w:pPr>
              <w:widowControl w:val="0"/>
              <w:spacing w:line="240" w:lineRule="auto"/>
            </w:pPr>
            <w:r>
              <w:t xml:space="preserve">Balor is the name given to the tallest hydrothermal vent in </w:t>
            </w:r>
            <w:proofErr w:type="spellStart"/>
            <w:r>
              <w:t>Moytirra</w:t>
            </w:r>
            <w:proofErr w:type="spellEnd"/>
            <w:r w:rsidR="006F3744">
              <w:t xml:space="preserve"> </w:t>
            </w:r>
            <w:r w:rsidR="008259F3">
              <w:t>hydrothermal vents field</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Q5</w:t>
            </w:r>
          </w:p>
        </w:tc>
        <w:tc>
          <w:tcPr>
            <w:tcW w:w="6480" w:type="dxa"/>
            <w:shd w:val="clear" w:color="auto" w:fill="auto"/>
            <w:tcMar>
              <w:top w:w="100" w:type="dxa"/>
              <w:left w:w="100" w:type="dxa"/>
              <w:bottom w:w="100" w:type="dxa"/>
              <w:right w:w="100" w:type="dxa"/>
            </w:tcMar>
          </w:tcPr>
          <w:p w:rsidR="002049C1" w:rsidRDefault="008259F3" w:rsidP="006F3744">
            <w:pPr>
              <w:widowControl w:val="0"/>
              <w:spacing w:line="240" w:lineRule="auto"/>
            </w:pPr>
            <w:r>
              <w:t>The r</w:t>
            </w:r>
            <w:r w:rsidR="006F3744">
              <w:t xml:space="preserve">emotely </w:t>
            </w:r>
            <w:r>
              <w:t>o</w:t>
            </w:r>
            <w:r w:rsidR="006F3744">
              <w:t xml:space="preserve">perated </w:t>
            </w:r>
            <w:r>
              <w:t>v</w:t>
            </w:r>
            <w:r w:rsidR="006F3744">
              <w:t>ehicle</w:t>
            </w:r>
            <w:r w:rsidR="00394EB0">
              <w:t xml:space="preserve"> collects samples </w:t>
            </w:r>
            <w:r w:rsidR="006F3744">
              <w:t>from the ocean w</w:t>
            </w:r>
            <w:r w:rsidR="00394EB0">
              <w:t>ith pincers and a robotic arm</w:t>
            </w:r>
            <w:r w:rsidR="006F3744">
              <w:t xml:space="preserve"> that is controlled by a pilot on board the research vessel</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Q6</w:t>
            </w:r>
          </w:p>
        </w:tc>
        <w:tc>
          <w:tcPr>
            <w:tcW w:w="6480" w:type="dxa"/>
            <w:shd w:val="clear" w:color="auto" w:fill="auto"/>
            <w:tcMar>
              <w:top w:w="100" w:type="dxa"/>
              <w:left w:w="100" w:type="dxa"/>
              <w:bottom w:w="100" w:type="dxa"/>
              <w:right w:w="100" w:type="dxa"/>
            </w:tcMar>
          </w:tcPr>
          <w:p w:rsidR="002049C1" w:rsidRDefault="00394EB0">
            <w:pPr>
              <w:widowControl w:val="0"/>
              <w:spacing w:line="240" w:lineRule="auto"/>
            </w:pPr>
            <w:r>
              <w:t>The hydrothermal vent ecosystem provides food for the creatures that live there</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Q7</w:t>
            </w:r>
          </w:p>
        </w:tc>
        <w:tc>
          <w:tcPr>
            <w:tcW w:w="6480" w:type="dxa"/>
            <w:shd w:val="clear" w:color="auto" w:fill="auto"/>
            <w:tcMar>
              <w:top w:w="100" w:type="dxa"/>
              <w:left w:w="100" w:type="dxa"/>
              <w:bottom w:w="100" w:type="dxa"/>
              <w:right w:w="100" w:type="dxa"/>
            </w:tcMar>
          </w:tcPr>
          <w:p w:rsidR="002049C1" w:rsidRDefault="00394EB0" w:rsidP="006F3744">
            <w:pPr>
              <w:widowControl w:val="0"/>
              <w:spacing w:line="240" w:lineRule="auto"/>
            </w:pPr>
            <w:r>
              <w:t xml:space="preserve">Creatures </w:t>
            </w:r>
            <w:r w:rsidR="006F3744">
              <w:t>that live around the hydrothermal vents</w:t>
            </w:r>
            <w:r>
              <w:t xml:space="preserve"> need sunlight to survive</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Q8</w:t>
            </w:r>
          </w:p>
        </w:tc>
        <w:tc>
          <w:tcPr>
            <w:tcW w:w="6480" w:type="dxa"/>
            <w:shd w:val="clear" w:color="auto" w:fill="auto"/>
            <w:tcMar>
              <w:top w:w="100" w:type="dxa"/>
              <w:left w:w="100" w:type="dxa"/>
              <w:bottom w:w="100" w:type="dxa"/>
              <w:right w:w="100" w:type="dxa"/>
            </w:tcMar>
          </w:tcPr>
          <w:p w:rsidR="002049C1" w:rsidRDefault="006F3744">
            <w:pPr>
              <w:widowControl w:val="0"/>
              <w:spacing w:line="240" w:lineRule="auto"/>
            </w:pPr>
            <w:r w:rsidRPr="006F3744">
              <w:rPr>
                <w:lang w:val="en-GB"/>
              </w:rPr>
              <w:t xml:space="preserve">Over </w:t>
            </w:r>
            <w:r w:rsidRPr="006F3744">
              <w:rPr>
                <w:bCs/>
                <w:lang w:val="en-GB"/>
              </w:rPr>
              <w:t>300</w:t>
            </w:r>
            <w:r w:rsidRPr="006F3744">
              <w:rPr>
                <w:lang w:val="en-GB"/>
              </w:rPr>
              <w:t xml:space="preserve"> new species have been discovered in the hydrothermal vent ecosystems</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Q9</w:t>
            </w:r>
          </w:p>
        </w:tc>
        <w:tc>
          <w:tcPr>
            <w:tcW w:w="6480" w:type="dxa"/>
            <w:shd w:val="clear" w:color="auto" w:fill="auto"/>
            <w:tcMar>
              <w:top w:w="100" w:type="dxa"/>
              <w:left w:w="100" w:type="dxa"/>
              <w:bottom w:w="100" w:type="dxa"/>
              <w:right w:w="100" w:type="dxa"/>
            </w:tcMar>
          </w:tcPr>
          <w:p w:rsidR="002049C1" w:rsidRDefault="006F3744">
            <w:pPr>
              <w:widowControl w:val="0"/>
              <w:spacing w:line="240" w:lineRule="auto"/>
            </w:pPr>
            <w:r>
              <w:t xml:space="preserve">Seawater inside the hydrothermal vents is heated </w:t>
            </w:r>
            <w:r w:rsidR="00394EB0">
              <w:t>by hot magma</w:t>
            </w: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Q10</w:t>
            </w:r>
          </w:p>
        </w:tc>
        <w:tc>
          <w:tcPr>
            <w:tcW w:w="6480" w:type="dxa"/>
            <w:shd w:val="clear" w:color="auto" w:fill="auto"/>
            <w:tcMar>
              <w:top w:w="100" w:type="dxa"/>
              <w:left w:w="100" w:type="dxa"/>
              <w:bottom w:w="100" w:type="dxa"/>
              <w:right w:w="100" w:type="dxa"/>
            </w:tcMar>
          </w:tcPr>
          <w:p w:rsidR="002049C1" w:rsidRDefault="00394EB0">
            <w:pPr>
              <w:widowControl w:val="0"/>
              <w:spacing w:line="240" w:lineRule="auto"/>
            </w:pPr>
            <w:r>
              <w:t xml:space="preserve">Hydrothermal vents are known to </w:t>
            </w:r>
            <w:proofErr w:type="spellStart"/>
            <w:r>
              <w:t>self destruct</w:t>
            </w:r>
            <w:proofErr w:type="spellEnd"/>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Q11</w:t>
            </w:r>
          </w:p>
        </w:tc>
        <w:tc>
          <w:tcPr>
            <w:tcW w:w="648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r w:rsidR="002049C1">
        <w:tc>
          <w:tcPr>
            <w:tcW w:w="810" w:type="dxa"/>
            <w:shd w:val="clear" w:color="auto" w:fill="auto"/>
            <w:tcMar>
              <w:top w:w="100" w:type="dxa"/>
              <w:left w:w="100" w:type="dxa"/>
              <w:bottom w:w="100" w:type="dxa"/>
              <w:right w:w="100" w:type="dxa"/>
            </w:tcMar>
          </w:tcPr>
          <w:p w:rsidR="002049C1" w:rsidRDefault="00394EB0">
            <w:pPr>
              <w:widowControl w:val="0"/>
              <w:spacing w:line="240" w:lineRule="auto"/>
              <w:rPr>
                <w:b/>
              </w:rPr>
            </w:pPr>
            <w:r>
              <w:rPr>
                <w:b/>
              </w:rPr>
              <w:t>Q12</w:t>
            </w:r>
          </w:p>
        </w:tc>
        <w:tc>
          <w:tcPr>
            <w:tcW w:w="648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c>
          <w:tcPr>
            <w:tcW w:w="870" w:type="dxa"/>
            <w:shd w:val="clear" w:color="auto" w:fill="auto"/>
            <w:tcMar>
              <w:top w:w="100" w:type="dxa"/>
              <w:left w:w="100" w:type="dxa"/>
              <w:bottom w:w="100" w:type="dxa"/>
              <w:right w:w="100" w:type="dxa"/>
            </w:tcMar>
          </w:tcPr>
          <w:p w:rsidR="002049C1" w:rsidRDefault="002049C1">
            <w:pPr>
              <w:widowControl w:val="0"/>
              <w:spacing w:line="240" w:lineRule="auto"/>
              <w:rPr>
                <w:b/>
              </w:rPr>
            </w:pPr>
          </w:p>
        </w:tc>
      </w:tr>
    </w:tbl>
    <w:p w:rsidR="002049C1" w:rsidRDefault="002049C1"/>
    <w:p w:rsidR="002049C1" w:rsidRDefault="002049C1">
      <w:pPr>
        <w:jc w:val="center"/>
      </w:pPr>
    </w:p>
    <w:tbl>
      <w:tblPr>
        <w:tblStyle w:val="a0"/>
        <w:tblW w:w="5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665"/>
        <w:gridCol w:w="780"/>
        <w:gridCol w:w="2310"/>
      </w:tblGrid>
      <w:tr w:rsidR="002049C1">
        <w:trPr>
          <w:trHeight w:val="420"/>
          <w:jc w:val="center"/>
        </w:trPr>
        <w:tc>
          <w:tcPr>
            <w:tcW w:w="5535" w:type="dxa"/>
            <w:gridSpan w:val="4"/>
            <w:shd w:val="clear" w:color="auto" w:fill="auto"/>
            <w:tcMar>
              <w:top w:w="100" w:type="dxa"/>
              <w:left w:w="100" w:type="dxa"/>
              <w:bottom w:w="100" w:type="dxa"/>
              <w:right w:w="100" w:type="dxa"/>
            </w:tcMar>
          </w:tcPr>
          <w:p w:rsidR="002049C1" w:rsidRDefault="00394EB0">
            <w:pPr>
              <w:rPr>
                <w:sz w:val="20"/>
                <w:szCs w:val="20"/>
              </w:rPr>
            </w:pPr>
            <w:r>
              <w:rPr>
                <w:b/>
                <w:sz w:val="20"/>
                <w:szCs w:val="20"/>
              </w:rPr>
              <w:t>FACT or FICTION Table of Questions Teacher Answers</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Q1</w:t>
            </w:r>
          </w:p>
        </w:tc>
        <w:tc>
          <w:tcPr>
            <w:tcW w:w="1665" w:type="dxa"/>
            <w:shd w:val="clear" w:color="auto" w:fill="auto"/>
            <w:tcMar>
              <w:top w:w="100" w:type="dxa"/>
              <w:left w:w="100" w:type="dxa"/>
              <w:bottom w:w="100" w:type="dxa"/>
              <w:right w:w="100" w:type="dxa"/>
            </w:tcMar>
          </w:tcPr>
          <w:p w:rsidR="002049C1" w:rsidRDefault="006F3744">
            <w:pPr>
              <w:widowControl w:val="0"/>
              <w:spacing w:line="240" w:lineRule="auto"/>
              <w:rPr>
                <w:sz w:val="20"/>
                <w:szCs w:val="20"/>
              </w:rPr>
            </w:pPr>
            <w:r>
              <w:rPr>
                <w:sz w:val="20"/>
                <w:szCs w:val="20"/>
              </w:rPr>
              <w:t>FACT</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Q7</w:t>
            </w:r>
          </w:p>
        </w:tc>
        <w:tc>
          <w:tcPr>
            <w:tcW w:w="2310"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FICTION</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Q2</w:t>
            </w:r>
          </w:p>
        </w:tc>
        <w:tc>
          <w:tcPr>
            <w:tcW w:w="1665"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FICTION</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Q8</w:t>
            </w:r>
          </w:p>
        </w:tc>
        <w:tc>
          <w:tcPr>
            <w:tcW w:w="2310" w:type="dxa"/>
            <w:shd w:val="clear" w:color="auto" w:fill="auto"/>
            <w:tcMar>
              <w:top w:w="100" w:type="dxa"/>
              <w:left w:w="100" w:type="dxa"/>
              <w:bottom w:w="100" w:type="dxa"/>
              <w:right w:w="100" w:type="dxa"/>
            </w:tcMar>
          </w:tcPr>
          <w:p w:rsidR="002049C1" w:rsidRDefault="006F3744">
            <w:pPr>
              <w:widowControl w:val="0"/>
              <w:spacing w:line="240" w:lineRule="auto"/>
              <w:rPr>
                <w:sz w:val="20"/>
                <w:szCs w:val="20"/>
              </w:rPr>
            </w:pPr>
            <w:r>
              <w:rPr>
                <w:sz w:val="20"/>
                <w:szCs w:val="20"/>
              </w:rPr>
              <w:t>FACT</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Q3</w:t>
            </w:r>
          </w:p>
        </w:tc>
        <w:tc>
          <w:tcPr>
            <w:tcW w:w="1665"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Q9</w:t>
            </w:r>
          </w:p>
        </w:tc>
        <w:tc>
          <w:tcPr>
            <w:tcW w:w="2310"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Q4</w:t>
            </w:r>
          </w:p>
        </w:tc>
        <w:tc>
          <w:tcPr>
            <w:tcW w:w="1665"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Q10</w:t>
            </w:r>
          </w:p>
        </w:tc>
        <w:tc>
          <w:tcPr>
            <w:tcW w:w="2310"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Q5</w:t>
            </w:r>
          </w:p>
        </w:tc>
        <w:tc>
          <w:tcPr>
            <w:tcW w:w="1665"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Q11</w:t>
            </w:r>
          </w:p>
        </w:tc>
        <w:tc>
          <w:tcPr>
            <w:tcW w:w="2310"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FACT/FICTION</w:t>
            </w:r>
          </w:p>
        </w:tc>
      </w:tr>
      <w:tr w:rsidR="002049C1">
        <w:trPr>
          <w:jc w:val="center"/>
        </w:trPr>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Q6</w:t>
            </w:r>
          </w:p>
        </w:tc>
        <w:tc>
          <w:tcPr>
            <w:tcW w:w="1665"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w:t>
            </w:r>
          </w:p>
        </w:tc>
        <w:tc>
          <w:tcPr>
            <w:tcW w:w="780" w:type="dxa"/>
            <w:shd w:val="clear" w:color="auto" w:fill="auto"/>
            <w:tcMar>
              <w:top w:w="100" w:type="dxa"/>
              <w:left w:w="100" w:type="dxa"/>
              <w:bottom w:w="100" w:type="dxa"/>
              <w:right w:w="100" w:type="dxa"/>
            </w:tcMar>
          </w:tcPr>
          <w:p w:rsidR="002049C1" w:rsidRDefault="00394EB0">
            <w:pPr>
              <w:widowControl w:val="0"/>
              <w:spacing w:line="240" w:lineRule="auto"/>
              <w:rPr>
                <w:b/>
                <w:sz w:val="20"/>
                <w:szCs w:val="20"/>
              </w:rPr>
            </w:pPr>
            <w:r>
              <w:rPr>
                <w:b/>
                <w:sz w:val="20"/>
                <w:szCs w:val="20"/>
              </w:rPr>
              <w:t>Q12</w:t>
            </w:r>
          </w:p>
        </w:tc>
        <w:tc>
          <w:tcPr>
            <w:tcW w:w="2310" w:type="dxa"/>
            <w:shd w:val="clear" w:color="auto" w:fill="auto"/>
            <w:tcMar>
              <w:top w:w="100" w:type="dxa"/>
              <w:left w:w="100" w:type="dxa"/>
              <w:bottom w:w="100" w:type="dxa"/>
              <w:right w:w="100" w:type="dxa"/>
            </w:tcMar>
          </w:tcPr>
          <w:p w:rsidR="002049C1" w:rsidRDefault="00394EB0">
            <w:pPr>
              <w:widowControl w:val="0"/>
              <w:spacing w:line="240" w:lineRule="auto"/>
              <w:rPr>
                <w:sz w:val="20"/>
                <w:szCs w:val="20"/>
              </w:rPr>
            </w:pPr>
            <w:r>
              <w:rPr>
                <w:sz w:val="20"/>
                <w:szCs w:val="20"/>
              </w:rPr>
              <w:t>FACT/FICTION</w:t>
            </w:r>
          </w:p>
        </w:tc>
      </w:tr>
    </w:tbl>
    <w:p w:rsidR="002049C1" w:rsidRDefault="002049C1" w:rsidP="00394EB0">
      <w:pPr>
        <w:rPr>
          <w:b/>
          <w:sz w:val="24"/>
          <w:szCs w:val="24"/>
        </w:rPr>
      </w:pPr>
    </w:p>
    <w:p w:rsidR="002049C1" w:rsidRDefault="00394EB0" w:rsidP="00394EB0">
      <w:pPr>
        <w:rPr>
          <w:b/>
          <w:sz w:val="24"/>
          <w:szCs w:val="24"/>
        </w:rPr>
      </w:pPr>
      <w:r>
        <w:rPr>
          <w:b/>
          <w:sz w:val="24"/>
          <w:szCs w:val="24"/>
        </w:rPr>
        <w:t>FACT Game Card Printable Template</w:t>
      </w:r>
    </w:p>
    <w:p w:rsidR="002049C1" w:rsidRDefault="002049C1"/>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2049C1">
        <w:trPr>
          <w:trHeight w:val="3180"/>
        </w:trPr>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rPr>
                <w:sz w:val="120"/>
                <w:szCs w:val="120"/>
              </w:rPr>
            </w:pPr>
            <w:r>
              <w:rPr>
                <w:sz w:val="120"/>
                <w:szCs w:val="120"/>
              </w:rPr>
              <w:t>FACT</w:t>
            </w:r>
          </w:p>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tc>
      </w:tr>
      <w:tr w:rsidR="002049C1">
        <w:trPr>
          <w:trHeight w:val="3180"/>
        </w:trPr>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tc>
      </w:tr>
      <w:tr w:rsidR="002049C1">
        <w:trPr>
          <w:trHeight w:val="3180"/>
        </w:trPr>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tc>
      </w:tr>
      <w:tr w:rsidR="002049C1">
        <w:trPr>
          <w:trHeight w:val="2980"/>
        </w:trPr>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tc>
        <w:tc>
          <w:tcPr>
            <w:tcW w:w="4500" w:type="dxa"/>
            <w:shd w:val="clear" w:color="auto" w:fill="auto"/>
            <w:tcMar>
              <w:top w:w="100" w:type="dxa"/>
              <w:left w:w="100" w:type="dxa"/>
              <w:bottom w:w="100" w:type="dxa"/>
              <w:right w:w="100" w:type="dxa"/>
            </w:tcMar>
          </w:tcPr>
          <w:p w:rsidR="002049C1" w:rsidRDefault="002049C1">
            <w:pPr>
              <w:widowControl w:val="0"/>
              <w:spacing w:line="240" w:lineRule="auto"/>
            </w:pPr>
          </w:p>
          <w:p w:rsidR="002049C1" w:rsidRDefault="002049C1">
            <w:pPr>
              <w:widowControl w:val="0"/>
              <w:spacing w:line="240" w:lineRule="auto"/>
            </w:pPr>
          </w:p>
          <w:p w:rsidR="002049C1" w:rsidRDefault="002049C1">
            <w:pPr>
              <w:widowControl w:val="0"/>
              <w:spacing w:line="240" w:lineRule="auto"/>
            </w:pPr>
          </w:p>
          <w:p w:rsidR="002049C1" w:rsidRDefault="00394EB0">
            <w:pPr>
              <w:widowControl w:val="0"/>
              <w:spacing w:line="240" w:lineRule="auto"/>
              <w:jc w:val="center"/>
            </w:pPr>
            <w:r>
              <w:rPr>
                <w:sz w:val="120"/>
                <w:szCs w:val="120"/>
              </w:rPr>
              <w:t>FACT</w:t>
            </w:r>
          </w:p>
        </w:tc>
      </w:tr>
    </w:tbl>
    <w:p w:rsidR="00394EB0" w:rsidRDefault="00394EB0">
      <w:pPr>
        <w:rPr>
          <w:b/>
          <w:sz w:val="24"/>
          <w:szCs w:val="24"/>
        </w:rPr>
      </w:pPr>
    </w:p>
    <w:p w:rsidR="002049C1" w:rsidRDefault="00394EB0">
      <w:pPr>
        <w:rPr>
          <w:b/>
          <w:sz w:val="24"/>
          <w:szCs w:val="24"/>
        </w:rPr>
      </w:pPr>
      <w:r>
        <w:rPr>
          <w:b/>
          <w:sz w:val="24"/>
          <w:szCs w:val="24"/>
        </w:rPr>
        <w:t>FICTION Game Card Printable Template</w:t>
      </w:r>
    </w:p>
    <w:tbl>
      <w:tblPr>
        <w:tblStyle w:val="a2"/>
        <w:tblW w:w="90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0"/>
        <w:gridCol w:w="4500"/>
      </w:tblGrid>
      <w:tr w:rsidR="002049C1">
        <w:trPr>
          <w:trHeight w:val="3180"/>
        </w:trPr>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sz w:val="96"/>
                <w:szCs w:val="96"/>
              </w:rPr>
            </w:pPr>
            <w:r>
              <w:rPr>
                <w:color w:val="FFFFFF"/>
                <w:sz w:val="96"/>
                <w:szCs w:val="96"/>
              </w:rPr>
              <w:t>FICTION</w:t>
            </w: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tc>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tc>
      </w:tr>
      <w:tr w:rsidR="002049C1">
        <w:trPr>
          <w:trHeight w:val="3180"/>
        </w:trPr>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tc>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tc>
      </w:tr>
      <w:tr w:rsidR="002049C1" w:rsidTr="00394EB0">
        <w:trPr>
          <w:trHeight w:val="3336"/>
        </w:trPr>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tc>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tc>
      </w:tr>
      <w:tr w:rsidR="002049C1">
        <w:trPr>
          <w:trHeight w:val="3180"/>
        </w:trPr>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tc>
        <w:tc>
          <w:tcPr>
            <w:tcW w:w="4500" w:type="dxa"/>
            <w:shd w:val="clear" w:color="auto" w:fill="000000"/>
            <w:tcMar>
              <w:top w:w="100" w:type="dxa"/>
              <w:left w:w="100" w:type="dxa"/>
              <w:bottom w:w="100" w:type="dxa"/>
              <w:right w:w="100" w:type="dxa"/>
            </w:tcMar>
          </w:tcPr>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2049C1">
            <w:pPr>
              <w:widowControl w:val="0"/>
              <w:spacing w:line="240" w:lineRule="auto"/>
              <w:rPr>
                <w:color w:val="FFFFFF"/>
              </w:rPr>
            </w:pPr>
          </w:p>
          <w:p w:rsidR="002049C1" w:rsidRDefault="00394EB0">
            <w:pPr>
              <w:widowControl w:val="0"/>
              <w:spacing w:line="240" w:lineRule="auto"/>
              <w:jc w:val="center"/>
              <w:rPr>
                <w:color w:val="FFFFFF"/>
              </w:rPr>
            </w:pPr>
            <w:r>
              <w:rPr>
                <w:color w:val="FFFFFF"/>
                <w:sz w:val="96"/>
                <w:szCs w:val="96"/>
              </w:rPr>
              <w:t>FICTION</w:t>
            </w:r>
          </w:p>
        </w:tc>
      </w:tr>
    </w:tbl>
    <w:p w:rsidR="002049C1" w:rsidRDefault="002049C1" w:rsidP="00394EB0"/>
    <w:sectPr w:rsidR="002049C1" w:rsidSect="00394EB0">
      <w:headerReference w:type="default" r:id="rId7"/>
      <w:footerReference w:type="default" r:id="rId8"/>
      <w:pgSz w:w="11909" w:h="16834"/>
      <w:pgMar w:top="1134" w:right="1440" w:bottom="851"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0B" w:rsidRDefault="00394EB0">
      <w:pPr>
        <w:spacing w:line="240" w:lineRule="auto"/>
      </w:pPr>
      <w:r>
        <w:separator/>
      </w:r>
    </w:p>
  </w:endnote>
  <w:endnote w:type="continuationSeparator" w:id="0">
    <w:p w:rsidR="00E55A0B" w:rsidRDefault="0039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1" w:rsidRDefault="002049C1">
    <w:pPr>
      <w:rPr>
        <w:sz w:val="28"/>
        <w:szCs w:val="28"/>
      </w:rPr>
    </w:pPr>
  </w:p>
  <w:p w:rsidR="002049C1" w:rsidRDefault="00394EB0">
    <w:pPr>
      <w:jc w:val="center"/>
      <w:rPr>
        <w:sz w:val="28"/>
        <w:szCs w:val="28"/>
      </w:rPr>
    </w:pPr>
    <w:r>
      <w:rPr>
        <w:sz w:val="28"/>
        <w:szCs w:val="28"/>
      </w:rPr>
      <w:t>www.explorers.ie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0B" w:rsidRDefault="00394EB0">
      <w:pPr>
        <w:spacing w:line="240" w:lineRule="auto"/>
      </w:pPr>
      <w:r>
        <w:separator/>
      </w:r>
    </w:p>
  </w:footnote>
  <w:footnote w:type="continuationSeparator" w:id="0">
    <w:p w:rsidR="00E55A0B" w:rsidRDefault="00394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1" w:rsidRDefault="00394EB0">
    <w:pPr>
      <w:tabs>
        <w:tab w:val="center" w:pos="4153"/>
        <w:tab w:val="right" w:pos="8306"/>
      </w:tabs>
      <w:spacing w:before="709" w:after="200"/>
      <w:jc w:val="center"/>
    </w:pPr>
    <w:r>
      <w:rPr>
        <w:b/>
        <w:sz w:val="24"/>
        <w:szCs w:val="24"/>
      </w:rPr>
      <w:t>Explorers Education Programme™</w:t>
    </w:r>
    <w:r>
      <w:rPr>
        <w:sz w:val="28"/>
        <w:szCs w:val="28"/>
      </w:rPr>
      <w:t xml:space="preserve"> </w:t>
    </w:r>
    <w:r>
      <w:rPr>
        <w:sz w:val="28"/>
        <w:szCs w:val="28"/>
      </w:rPr>
      <w:tab/>
      <w:t xml:space="preserve">        </w:t>
    </w:r>
    <w:r>
      <w:rPr>
        <w:rFonts w:ascii="Times New Roman" w:eastAsia="Times New Roman" w:hAnsi="Times New Roman" w:cs="Times New Roman"/>
        <w:sz w:val="28"/>
        <w:szCs w:val="28"/>
      </w:rPr>
      <w:t xml:space="preserve">  </w:t>
    </w:r>
    <w:r>
      <w:rPr>
        <w:noProof/>
      </w:rPr>
      <w:drawing>
        <wp:anchor distT="0" distB="0" distL="0" distR="0" simplePos="0" relativeHeight="251658240" behindDoc="0" locked="0" layoutInCell="1" hidden="0" allowOverlap="1" wp14:anchorId="28D71847" wp14:editId="5ECB1B7B">
          <wp:simplePos x="0" y="0"/>
          <wp:positionH relativeFrom="margin">
            <wp:posOffset>5791200</wp:posOffset>
          </wp:positionH>
          <wp:positionV relativeFrom="paragraph">
            <wp:posOffset>0</wp:posOffset>
          </wp:positionV>
          <wp:extent cx="652463" cy="643525"/>
          <wp:effectExtent l="0" t="0" r="0" b="0"/>
          <wp:wrapSquare wrapText="bothSides" distT="0" distB="0" distL="0" distR="0"/>
          <wp:docPr id="1" name="image2.png" descr="Explorers Education Programme Logo"/>
          <wp:cNvGraphicFramePr/>
          <a:graphic xmlns:a="http://schemas.openxmlformats.org/drawingml/2006/main">
            <a:graphicData uri="http://schemas.openxmlformats.org/drawingml/2006/picture">
              <pic:pic xmlns:pic="http://schemas.openxmlformats.org/drawingml/2006/picture">
                <pic:nvPicPr>
                  <pic:cNvPr id="0" name="image2.png" descr="Explorers Education Programme Logo"/>
                  <pic:cNvPicPr preferRelativeResize="0"/>
                </pic:nvPicPr>
                <pic:blipFill>
                  <a:blip r:embed="rId1"/>
                  <a:srcRect r="18527"/>
                  <a:stretch>
                    <a:fillRect/>
                  </a:stretch>
                </pic:blipFill>
                <pic:spPr>
                  <a:xfrm>
                    <a:off x="0" y="0"/>
                    <a:ext cx="652463" cy="643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393"/>
    <w:multiLevelType w:val="multilevel"/>
    <w:tmpl w:val="0EDA3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C3BD3"/>
    <w:multiLevelType w:val="multilevel"/>
    <w:tmpl w:val="868E5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8815CF"/>
    <w:multiLevelType w:val="multilevel"/>
    <w:tmpl w:val="D10EC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C1"/>
    <w:rsid w:val="002049C1"/>
    <w:rsid w:val="00394EB0"/>
    <w:rsid w:val="006F3744"/>
    <w:rsid w:val="00754254"/>
    <w:rsid w:val="008259F3"/>
    <w:rsid w:val="009817D5"/>
    <w:rsid w:val="00E55A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E6D616D-CF5E-4BA7-88DA-C00DBD0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E"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4EB0"/>
    <w:pPr>
      <w:tabs>
        <w:tab w:val="center" w:pos="4513"/>
        <w:tab w:val="right" w:pos="9026"/>
      </w:tabs>
      <w:spacing w:line="240" w:lineRule="auto"/>
    </w:pPr>
  </w:style>
  <w:style w:type="character" w:customStyle="1" w:styleId="HeaderChar">
    <w:name w:val="Header Char"/>
    <w:basedOn w:val="DefaultParagraphFont"/>
    <w:link w:val="Header"/>
    <w:uiPriority w:val="99"/>
    <w:rsid w:val="00394EB0"/>
  </w:style>
  <w:style w:type="paragraph" w:styleId="Footer">
    <w:name w:val="footer"/>
    <w:basedOn w:val="Normal"/>
    <w:link w:val="FooterChar"/>
    <w:uiPriority w:val="99"/>
    <w:unhideWhenUsed/>
    <w:rsid w:val="00394EB0"/>
    <w:pPr>
      <w:tabs>
        <w:tab w:val="center" w:pos="4513"/>
        <w:tab w:val="right" w:pos="9026"/>
      </w:tabs>
      <w:spacing w:line="240" w:lineRule="auto"/>
    </w:pPr>
  </w:style>
  <w:style w:type="character" w:customStyle="1" w:styleId="FooterChar">
    <w:name w:val="Footer Char"/>
    <w:basedOn w:val="DefaultParagraphFont"/>
    <w:link w:val="Footer"/>
    <w:uiPriority w:val="99"/>
    <w:rsid w:val="0039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Ops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Ronan</dc:creator>
  <cp:lastModifiedBy>Stephanie Ronan</cp:lastModifiedBy>
  <cp:revision>2</cp:revision>
  <dcterms:created xsi:type="dcterms:W3CDTF">2018-09-26T13:29:00Z</dcterms:created>
  <dcterms:modified xsi:type="dcterms:W3CDTF">2018-09-26T13:29:00Z</dcterms:modified>
</cp:coreProperties>
</file>